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9239F7" w:rsidRPr="002F6A28" w:rsidP="002F6A28" w14:paraId="78E1D3BF" w14:textId="77777777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:rsidR="009239F7" w:rsidRPr="002F6A28" w:rsidP="002F6A28" w14:paraId="0A853B6E" w14:textId="77777777">
      <w:pPr>
        <w:jc w:val="center"/>
      </w:pPr>
      <w:r w:rsidRPr="002F6A28">
        <w:t>The following notification is being circulated in accordance with Article 10.6</w:t>
      </w:r>
    </w:p>
    <w:p w:rsidR="009239F7" w:rsidRPr="002F6A28" w:rsidP="002F6A28" w14:paraId="344593F3" w14:textId="77777777"/>
    <w:tbl>
      <w:tblPr>
        <w:tblW w:w="5000" w:type="pct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607"/>
        <w:gridCol w:w="8373"/>
      </w:tblGrid>
      <w:tr w14:paraId="35F6D059" w14:textId="77777777" w:rsidTr="00DB13FE">
        <w:tblPrEx>
          <w:tblW w:w="5000" w:type="pct"/>
          <w:tblLayout w:type="fixed"/>
          <w:tblLook w:val="0000"/>
        </w:tblPrEx>
        <w:tc>
          <w:tcPr>
            <w:tcW w:w="607" w:type="dxa"/>
            <w:tcBorders>
              <w:top w:val="double" w:sz="4" w:space="0" w:color="auto"/>
            </w:tcBorders>
          </w:tcPr>
          <w:p w:rsidR="00F85C99" w:rsidRPr="002F6A28" w:rsidP="002F6A28" w14:paraId="6C499276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373" w:type="dxa"/>
            <w:tcBorders>
              <w:top w:val="double" w:sz="4" w:space="0" w:color="auto"/>
            </w:tcBorders>
          </w:tcPr>
          <w:p w:rsidR="00F85C99" w:rsidRPr="002F6A28" w:rsidP="00C805B6" w14:paraId="5D84BA1E" w14:textId="77777777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Pr="00C92678" w:rsidR="00EE3A11">
              <w:t xml:space="preserve"> </w:t>
            </w:r>
            <w:r w:rsidRPr="00C92678" w:rsidR="00EE3A11">
              <w:rPr>
                <w:u w:val="single"/>
              </w:rPr>
              <w:t>CHINA</w:t>
            </w:r>
          </w:p>
          <w:p w:rsidR="00F85C99" w:rsidRPr="002F6A28" w:rsidP="002F6A28" w14:paraId="47E4F77A" w14:textId="77777777">
            <w:pPr>
              <w:spacing w:after="120"/>
            </w:pPr>
            <w:r w:rsidRPr="002F6A28">
              <w:rPr>
                <w:b/>
              </w:rPr>
              <w:t>If applicable, name of local government involved (</w:t>
            </w:r>
            <w:r w:rsidRPr="00B5689B" w:rsidR="00B5689B">
              <w:rPr>
                <w:b/>
                <w:bCs/>
              </w:rPr>
              <w:t xml:space="preserve">Articles </w:t>
            </w:r>
            <w:r w:rsidRPr="002F6A28">
              <w:rPr>
                <w:b/>
              </w:rPr>
              <w:t>3.2 and 7.2):</w:t>
            </w:r>
            <w:r w:rsidRPr="00C379C8" w:rsidR="00EE3A11">
              <w:t xml:space="preserve"> </w:t>
            </w:r>
          </w:p>
        </w:tc>
      </w:tr>
      <w:tr w14:paraId="260A8013" w14:textId="77777777" w:rsidTr="00DB13FE">
        <w:tblPrEx>
          <w:tblW w:w="5000" w:type="pct"/>
          <w:tblLayout w:type="fixed"/>
          <w:tblLook w:val="0000"/>
        </w:tblPrEx>
        <w:tc>
          <w:tcPr>
            <w:tcW w:w="607" w:type="dxa"/>
          </w:tcPr>
          <w:p w:rsidR="00F85C99" w:rsidRPr="002F6A28" w:rsidP="002F6A28" w14:paraId="58A3B5AE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373" w:type="dxa"/>
          </w:tcPr>
          <w:p w:rsidR="00F85C99" w:rsidRPr="002F6A28" w:rsidP="000C3B6C" w14:paraId="1B7DBBC4" w14:textId="77777777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Pr="00C379C8" w:rsidR="00EE3A11">
              <w:t xml:space="preserve"> </w:t>
            </w:r>
          </w:p>
          <w:p w:rsidR="00EE3A11" w:rsidRPr="00C379C8" w:rsidP="000C3B6C" w14:paraId="419902BA" w14:textId="77777777">
            <w:pPr>
              <w:spacing w:after="120"/>
            </w:pPr>
            <w:r w:rsidRPr="00C379C8">
              <w:t>State Administration for Market Regulation (Standardization Administration of the P.R.C.)</w:t>
            </w:r>
          </w:p>
        </w:tc>
      </w:tr>
      <w:tr w14:paraId="77777711" w14:textId="77777777" w:rsidTr="00DB13FE">
        <w:tblPrEx>
          <w:tblW w:w="5000" w:type="pct"/>
          <w:tblLayout w:type="fixed"/>
          <w:tblLook w:val="0000"/>
        </w:tblPrEx>
        <w:tc>
          <w:tcPr>
            <w:tcW w:w="607" w:type="dxa"/>
          </w:tcPr>
          <w:p w:rsidR="00F85C99" w:rsidRPr="002F6A28" w:rsidP="002F6A28" w14:paraId="7BE01EF5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373" w:type="dxa"/>
          </w:tcPr>
          <w:p w:rsidR="00F85C99" w:rsidRPr="0058336F" w:rsidP="002F6A28" w14:paraId="601096D6" w14:textId="77777777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r w:rsidR="00B01742">
              <w:rPr>
                <w:b/>
              </w:rPr>
              <w:t>O</w:t>
            </w:r>
            <w:r w:rsidRPr="002F6A28">
              <w:rPr>
                <w:b/>
              </w:rPr>
              <w:t>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14:paraId="497BD7C0" w14:textId="77777777" w:rsidTr="00DB13FE">
        <w:tblPrEx>
          <w:tblW w:w="5000" w:type="pct"/>
          <w:tblLayout w:type="fixed"/>
          <w:tblLook w:val="0000"/>
        </w:tblPrEx>
        <w:tc>
          <w:tcPr>
            <w:tcW w:w="607" w:type="dxa"/>
          </w:tcPr>
          <w:p w:rsidR="00F85C99" w:rsidRPr="002F6A28" w:rsidP="002F6A28" w14:paraId="3D1FB386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373" w:type="dxa"/>
          </w:tcPr>
          <w:p w:rsidR="00F85C99" w:rsidRPr="002F6A28" w:rsidP="002F6A28" w14:paraId="0436E856" w14:textId="77777777">
            <w:pPr>
              <w:spacing w:before="120" w:after="120"/>
            </w:pPr>
            <w:r w:rsidRPr="00E3324D">
              <w:rPr>
                <w:b/>
                <w:bCs/>
              </w:rPr>
              <w:t>Products covered (HS codes or national tariff lines. ICS numbers may be provided in addition, where applicable)</w:t>
            </w:r>
            <w:r w:rsidRPr="002F6A28">
              <w:rPr>
                <w:b/>
              </w:rPr>
              <w:t>:</w:t>
            </w:r>
            <w:r w:rsidRPr="00C379C8" w:rsidR="00EE3A11">
              <w:t xml:space="preserve"> Wireless communication fire alarm system (HS code(s): 842410); (ICS code(s): 13.220.20)</w:t>
            </w:r>
          </w:p>
        </w:tc>
      </w:tr>
      <w:tr w14:paraId="2881F70D" w14:textId="77777777" w:rsidTr="00DB13FE">
        <w:tblPrEx>
          <w:tblW w:w="5000" w:type="pct"/>
          <w:tblLayout w:type="fixed"/>
          <w:tblLook w:val="0000"/>
        </w:tblPrEx>
        <w:tc>
          <w:tcPr>
            <w:tcW w:w="607" w:type="dxa"/>
          </w:tcPr>
          <w:p w:rsidR="00F85C99" w:rsidRPr="002F6A28" w:rsidP="002F6A28" w14:paraId="2F10B68B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373" w:type="dxa"/>
          </w:tcPr>
          <w:p w:rsidR="00F85C99" w:rsidP="002F6A28" w14:paraId="2F37CB83" w14:textId="77777777">
            <w:pPr>
              <w:spacing w:before="120" w:after="120"/>
            </w:pPr>
            <w:r w:rsidRPr="00E3324D">
              <w:rPr>
                <w:b/>
                <w:bCs/>
                <w:iCs/>
              </w:rPr>
              <w:t>Details of notified document(s) (title, number of pages</w:t>
            </w:r>
            <w:r w:rsidR="00594C3E">
              <w:rPr>
                <w:b/>
                <w:bCs/>
                <w:iCs/>
              </w:rPr>
              <w:t xml:space="preserve"> and languages</w:t>
            </w:r>
            <w:r w:rsidRPr="00E3324D">
              <w:rPr>
                <w:b/>
                <w:bCs/>
                <w:iCs/>
              </w:rPr>
              <w:t>, means of access)</w:t>
            </w:r>
            <w:r w:rsidRPr="002F6A28">
              <w:rPr>
                <w:b/>
              </w:rPr>
              <w:t>:</w:t>
            </w:r>
            <w:r w:rsidRPr="00C379C8" w:rsidR="00EE3A11">
              <w:t xml:space="preserve"> National Standard of the P.R.C., General requirements for wireless communication function of fire alarm system; (18 page(s), in Chinese)</w:t>
            </w:r>
          </w:p>
          <w:p w:rsidR="000C3B6C" w:rsidRPr="000C3B6C" w:rsidP="002F6A28" w14:paraId="0A873257" w14:textId="77777777">
            <w:pPr>
              <w:spacing w:before="120" w:after="120"/>
            </w:pPr>
            <w:r w:rsidRPr="00E3324D">
              <w:rPr>
                <w:b/>
                <w:bCs/>
                <w:iCs/>
              </w:rPr>
              <w:t>Link to notified document(s) and/or contact details for agency or authority which can provide copies upon request:</w:t>
            </w:r>
            <w:r w:rsidRPr="00CE6C29">
              <w:rPr>
                <w:iCs/>
              </w:rPr>
              <w:t xml:space="preserve"> </w:t>
            </w:r>
          </w:p>
          <w:p w:rsidR="00FF6F16" w:rsidRPr="00CE6C29" w:rsidP="002F6A28" w14:paraId="7FA2ED99" w14:textId="77777777">
            <w:pPr>
              <w:pBdr>
                <w:top w:val="none" w:sz="0" w:space="4" w:color="auto"/>
                <w:bottom w:val="none" w:sz="0" w:space="4" w:color="auto"/>
              </w:pBdr>
              <w:spacing w:after="120"/>
              <w:rPr>
                <w:iCs/>
              </w:rPr>
            </w:pPr>
            <w:hyperlink r:id="rId6" w:tgtFrame="_blank" w:history="1">
              <w:r w:rsidRPr="00CE6C29">
                <w:rPr>
                  <w:iCs/>
                  <w:color w:val="0000FF"/>
                  <w:u w:val="single"/>
                </w:rPr>
                <w:t>https://members.wto.org/crnattachments/2025/TBT/CHN/25_04872_00_x.pdf</w:t>
              </w:r>
            </w:hyperlink>
          </w:p>
        </w:tc>
      </w:tr>
      <w:tr w14:paraId="2313CE41" w14:textId="77777777" w:rsidTr="00DB13FE">
        <w:tblPrEx>
          <w:tblW w:w="5000" w:type="pct"/>
          <w:tblLayout w:type="fixed"/>
          <w:tblLook w:val="0000"/>
        </w:tblPrEx>
        <w:tc>
          <w:tcPr>
            <w:tcW w:w="607" w:type="dxa"/>
          </w:tcPr>
          <w:p w:rsidR="00F85C99" w:rsidRPr="002F6A28" w:rsidP="002F6A28" w14:paraId="1CEF79ED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373" w:type="dxa"/>
          </w:tcPr>
          <w:p w:rsidR="00F85C99" w:rsidRPr="002F6A28" w:rsidP="002F6A28" w14:paraId="2A254886" w14:textId="77777777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Pr="00C379C8" w:rsidR="00FE448B">
              <w:t xml:space="preserve"> This document specifies terms and definitions for the wireless communication functions of fire alarm systems, specifies their classification, technical requirements, inspection rules, and labeling, and describes corresponding test methods.</w:t>
            </w:r>
          </w:p>
          <w:p w:rsidR="00FE448B" w:rsidRPr="00C379C8" w:rsidP="002F6A28" w14:paraId="735C04D5" w14:textId="77777777">
            <w:pPr>
              <w:spacing w:before="120" w:after="120"/>
            </w:pPr>
            <w:r w:rsidRPr="00C379C8">
              <w:t>The wireless communication functions defined in this document refer exclusively to communication functions in fire alarm systems that use wireless communication as a substitute for wired communication.</w:t>
            </w:r>
          </w:p>
          <w:p w:rsidR="00FE448B" w:rsidRPr="00C379C8" w:rsidP="002F6A28" w14:paraId="2C325C83" w14:textId="77777777">
            <w:pPr>
              <w:spacing w:before="120" w:after="120"/>
            </w:pPr>
            <w:r w:rsidRPr="00C379C8">
              <w:t>This document applies to the design, manufacture, and inspection of wireless communication fire alarm systems installed in general industrial and civil buildings.</w:t>
            </w:r>
          </w:p>
        </w:tc>
      </w:tr>
      <w:tr w14:paraId="25DF6C9F" w14:textId="77777777" w:rsidTr="00DB13FE">
        <w:tblPrEx>
          <w:tblW w:w="5000" w:type="pct"/>
          <w:tblLayout w:type="fixed"/>
          <w:tblLook w:val="0000"/>
        </w:tblPrEx>
        <w:tc>
          <w:tcPr>
            <w:tcW w:w="607" w:type="dxa"/>
          </w:tcPr>
          <w:p w:rsidR="00F85C99" w:rsidRPr="002F6A28" w:rsidP="002F6A28" w14:paraId="49DC6416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373" w:type="dxa"/>
          </w:tcPr>
          <w:p w:rsidR="00F85C99" w:rsidRPr="002F6A28" w:rsidP="002F6A28" w14:paraId="26F87CFB" w14:textId="77777777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Pr="00C379C8" w:rsidR="00EE3A11">
              <w:t xml:space="preserve"> Protection of human health or safety</w:t>
            </w:r>
          </w:p>
        </w:tc>
      </w:tr>
      <w:tr w14:paraId="2F6A2545" w14:textId="77777777" w:rsidTr="00DB13FE">
        <w:tblPrEx>
          <w:tblW w:w="5000" w:type="pct"/>
          <w:tblLayout w:type="fixed"/>
          <w:tblLook w:val="0000"/>
        </w:tblPrEx>
        <w:tc>
          <w:tcPr>
            <w:tcW w:w="607" w:type="dxa"/>
          </w:tcPr>
          <w:p w:rsidR="00F85C99" w:rsidRPr="002F6A28" w:rsidP="009E75ED" w14:paraId="0756D586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373" w:type="dxa"/>
          </w:tcPr>
          <w:p w:rsidR="000C3B6C" w:rsidRPr="00EC00D2" w:rsidP="007F13E8" w14:paraId="294A2D47" w14:textId="77777777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Pr="002F6A28" w:rsidR="00EE3A11">
              <w:t xml:space="preserve"> </w:t>
            </w:r>
          </w:p>
          <w:p w:rsidR="00EE3A11" w:rsidRPr="002F6A28" w:rsidP="007F13E8" w14:paraId="1DB7CE18" w14:textId="77777777">
            <w:pPr>
              <w:spacing w:before="120" w:after="120"/>
            </w:pPr>
            <w:r w:rsidRPr="002F6A28">
              <w:t>-</w:t>
            </w:r>
          </w:p>
        </w:tc>
      </w:tr>
      <w:tr w14:paraId="28BED5A6" w14:textId="77777777" w:rsidTr="00DB13FE">
        <w:tblPrEx>
          <w:tblW w:w="5000" w:type="pct"/>
          <w:tblLayout w:type="fixed"/>
          <w:tblLook w:val="0000"/>
        </w:tblPrEx>
        <w:tc>
          <w:tcPr>
            <w:tcW w:w="607" w:type="dxa"/>
          </w:tcPr>
          <w:p w:rsidR="00EE3A11" w:rsidRPr="002F6A28" w:rsidP="002F6A28" w14:paraId="16248489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373" w:type="dxa"/>
          </w:tcPr>
          <w:p w:rsidR="00EE3A11" w:rsidRPr="002F6A28" w:rsidP="008953C4" w14:paraId="11FD45A7" w14:textId="77777777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:rsidR="00EE3A11" w:rsidRPr="002F6A28" w:rsidP="008953C4" w14:paraId="3C65CEE4" w14:textId="77777777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12 months after approval</w:t>
            </w:r>
          </w:p>
        </w:tc>
      </w:tr>
      <w:tr w14:paraId="7B371E51" w14:textId="77777777" w:rsidTr="00E14D1B">
        <w:tblPrEx>
          <w:tblW w:w="5000" w:type="pct"/>
          <w:tblLayout w:type="fixed"/>
          <w:tblLook w:val="0000"/>
        </w:tblPrEx>
        <w:trPr>
          <w:cantSplit/>
        </w:trPr>
        <w:tc>
          <w:tcPr>
            <w:tcW w:w="607" w:type="dxa"/>
            <w:tcBorders>
              <w:bottom w:val="double" w:sz="4" w:space="0" w:color="auto"/>
            </w:tcBorders>
          </w:tcPr>
          <w:p w:rsidR="00F85C99" w:rsidRPr="002F6A28" w:rsidP="002F6A28" w14:paraId="3C170C75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373" w:type="dxa"/>
            <w:tcBorders>
              <w:bottom w:val="double" w:sz="4" w:space="0" w:color="auto"/>
            </w:tcBorders>
          </w:tcPr>
          <w:p w:rsidR="000C3B6C" w:rsidRPr="00E3324D" w:rsidP="000C3B6C" w14:paraId="5B45C576" w14:textId="77777777">
            <w:pPr>
              <w:tabs>
                <w:tab w:val="left" w:pos="1418"/>
                <w:tab w:val="left" w:pos="2127"/>
                <w:tab w:val="left" w:pos="2835"/>
                <w:tab w:val="left" w:pos="3402"/>
              </w:tabs>
              <w:spacing w:before="120" w:after="120"/>
              <w:rPr>
                <w:b/>
                <w:bCs/>
              </w:rPr>
            </w:pPr>
            <w:r w:rsidRPr="00E3324D">
              <w:rPr>
                <w:b/>
                <w:bCs/>
              </w:rPr>
              <w:t>Provision of comments</w:t>
            </w:r>
          </w:p>
          <w:p w:rsidR="00F85C99" w:rsidP="002F6A28" w14:paraId="1EB51B5B" w14:textId="77777777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Final date for comments:</w:t>
            </w:r>
            <w:r w:rsidRPr="00C379C8" w:rsidR="00EE3A11">
              <w:t xml:space="preserve"> 23 September 2025</w:t>
            </w:r>
          </w:p>
          <w:p w:rsidR="000C3B6C" w:rsidRPr="00E3324D" w:rsidP="000C3B6C" w14:paraId="24E74395" w14:textId="77777777">
            <w:pPr>
              <w:tabs>
                <w:tab w:val="left" w:pos="1418"/>
                <w:tab w:val="left" w:pos="2127"/>
                <w:tab w:val="left" w:pos="2835"/>
                <w:tab w:val="left" w:pos="3402"/>
              </w:tabs>
              <w:spacing w:before="120" w:after="120"/>
              <w:rPr>
                <w:b/>
                <w:bCs/>
              </w:rPr>
            </w:pPr>
            <w:r w:rsidRPr="00E3324D">
              <w:rPr>
                <w:b/>
                <w:bCs/>
              </w:rPr>
              <w:t>[X] 60 days from notification</w:t>
            </w:r>
            <w:r w:rsidRPr="006A4C49" w:rsidR="00D75956">
              <w:t xml:space="preserve"> </w:t>
            </w:r>
          </w:p>
          <w:p w:rsidR="000C3B6C" w:rsidRPr="002F6A28" w:rsidP="000C3B6C" w14:paraId="57187695" w14:textId="77777777">
            <w:pPr>
              <w:spacing w:before="120" w:after="120"/>
            </w:pPr>
            <w:r w:rsidRPr="00E3324D">
              <w:rPr>
                <w:b/>
                <w:bCs/>
              </w:rPr>
              <w:t>Contact details of agency or authority designated to handle comments regarding the notification:</w:t>
            </w:r>
            <w:r w:rsidRPr="00CE6C29" w:rsidR="00CE6C29">
              <w:t xml:space="preserve"> </w:t>
            </w:r>
          </w:p>
          <w:p w:rsidR="00CE6C29" w:rsidRPr="00CE6C29" w:rsidP="000C3B6C" w14:paraId="608A0898" w14:textId="77777777">
            <w:r w:rsidRPr="00CE6C29">
              <w:t>WTO/TBT National Notification and Enquiry Center of the People's Republic of China</w:t>
            </w:r>
          </w:p>
          <w:p w:rsidR="00CE6C29" w:rsidRPr="00CE6C29" w:rsidP="000C3B6C" w14:paraId="2A78A096" w14:textId="77777777">
            <w:r w:rsidRPr="00CE6C29">
              <w:t>Tel</w:t>
            </w:r>
            <w:r w:rsidRPr="00CE6C29">
              <w:rPr>
                <w:rFonts w:ascii="MS Mincho" w:eastAsia="MS Mincho" w:hAnsi="MS Mincho" w:cs="MS Mincho"/>
              </w:rPr>
              <w:t>：</w:t>
            </w:r>
            <w:r w:rsidRPr="00CE6C29">
              <w:t>+86 10 57954633/ 57954627</w:t>
            </w:r>
          </w:p>
          <w:p w:rsidR="00CE6C29" w:rsidRPr="00CE6C29" w:rsidP="000C3B6C" w14:paraId="70B56D83" w14:textId="77777777">
            <w:pPr>
              <w:spacing w:after="120"/>
            </w:pPr>
            <w:r w:rsidRPr="00CE6C29">
              <w:t xml:space="preserve">E_mail: </w:t>
            </w:r>
            <w:hyperlink r:id="rId7" w:history="1">
              <w:r w:rsidRPr="00CE6C29">
                <w:rPr>
                  <w:color w:val="0000FF"/>
                  <w:u w:val="single"/>
                </w:rPr>
                <w:t>tbt@customs.gov.cn</w:t>
              </w:r>
            </w:hyperlink>
          </w:p>
        </w:tc>
      </w:tr>
    </w:tbl>
    <w:p w:rsidR="00EE3A11" w:rsidRPr="002F6A28" w:rsidP="00887259" w14:paraId="0C9300A4" w14:textId="77777777">
      <w:pPr>
        <w:jc w:val="center"/>
      </w:pPr>
    </w:p>
    <w:sectPr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0D12AD15" w14:textId="7777777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6B379E4C" w14:textId="7777777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E3A11" w:rsidRPr="002F6A28" w14:paraId="244CC34C" w14:textId="77777777">
    <w:pPr>
      <w:pStyle w:val="Footer"/>
    </w:pPr>
    <w:r w:rsidRPr="002F6A28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31DB2127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:rsidR="009239F7" w:rsidRPr="002F6A28" w:rsidP="009239F7" w14:paraId="3E93960E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P="009239F7" w14:paraId="3EF07C77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Pr="002F6A28" w:rsidR="008B4A10">
      <w:t>1</w:t>
    </w:r>
    <w:r w:rsidRPr="002F6A28">
      <w:fldChar w:fldCharType="end"/>
    </w:r>
    <w:r w:rsidRPr="002F6A28">
      <w:t xml:space="preserve"> -</w:t>
    </w:r>
  </w:p>
  <w:p w:rsidR="009239F7" w:rsidRPr="002F6A28" w:rsidP="009239F7" w14:paraId="2AE3B1DB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1457D775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G/TBT/N/CHN/2098</w:t>
    </w:r>
    <w:bookmarkEnd w:id="0"/>
  </w:p>
  <w:p w:rsidR="009239F7" w:rsidRPr="002F6A28" w:rsidP="009239F7" w14:paraId="08F16A2A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P="009239F7" w14:paraId="30828BC0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Pr="002F6A28">
      <w:t>2</w:t>
    </w:r>
    <w:r w:rsidRPr="002F6A28">
      <w:fldChar w:fldCharType="end"/>
    </w:r>
    <w:r w:rsidRPr="002F6A28">
      <w:t xml:space="preserve"> -</w:t>
    </w:r>
  </w:p>
  <w:p w:rsidR="009239F7" w:rsidRPr="002F6A28" w:rsidP="009239F7" w14:paraId="1B380AF6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62913A5B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2E5F0C86" w14:textId="77777777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0F704EF1" w14:textId="77777777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14:paraId="7B2E4B1F" w14:textId="77777777" w:rsidTr="008612A9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239F7" w:rsidP="00B801E9" w14:paraId="7878A7D8" w14:textId="7777777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239F7" w:rsidP="00B801E9" w14:paraId="47CC1429" w14:textId="77777777">
          <w:pPr>
            <w:jc w:val="right"/>
            <w:rPr>
              <w:b/>
              <w:szCs w:val="16"/>
            </w:rPr>
          </w:pPr>
        </w:p>
      </w:tc>
    </w:tr>
    <w:tr w14:paraId="24943FBA" w14:textId="77777777" w:rsidTr="008612A9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239F7" w:rsidP="00B801E9" w14:paraId="3A04E97C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239F7" w:rsidRPr="002F6A28" w:rsidP="00B801E9" w14:paraId="697E1263" w14:textId="77777777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G/TBT/N/CHN/2098</w:t>
          </w:r>
          <w:bookmarkEnd w:id="2"/>
        </w:p>
      </w:tc>
    </w:tr>
    <w:tr w14:paraId="2B920CA5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665D7B4A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2B4FB2FB" w14:textId="77777777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r w:rsidRPr="009239F7">
            <w:rPr>
              <w:szCs w:val="16"/>
            </w:rPr>
            <w:t>25 July 2025</w:t>
          </w:r>
          <w:bookmarkEnd w:id="3"/>
          <w:bookmarkEnd w:id="4"/>
        </w:p>
      </w:tc>
    </w:tr>
    <w:tr w14:paraId="58B15990" w14:textId="77777777" w:rsidTr="008612A9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P="0097650D" w14:paraId="1CFBD808" w14:textId="77777777">
          <w:pPr>
            <w:jc w:val="left"/>
            <w:rPr>
              <w:b/>
            </w:rPr>
          </w:pPr>
          <w:bookmarkStart w:id="5" w:name="bmkSerial"/>
          <w:r>
            <w:rPr>
              <w:b w:val="0"/>
              <w:color w:val="FF0000"/>
            </w:rPr>
            <w:t>(25-4824)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P="00B801E9" w14:paraId="049B6654" w14:textId="77777777">
          <w:pPr>
            <w:jc w:val="right"/>
            <w:rPr>
              <w:szCs w:val="16"/>
            </w:rPr>
          </w:pPr>
          <w:bookmarkStart w:id="6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2</w:t>
          </w:r>
          <w:r w:rsidRPr="002F6A28">
            <w:rPr>
              <w:bCs/>
              <w:szCs w:val="16"/>
            </w:rPr>
            <w:fldChar w:fldCharType="end"/>
          </w:r>
          <w:bookmarkEnd w:id="6"/>
        </w:p>
      </w:tc>
    </w:tr>
    <w:tr w14:paraId="51FEF7D2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239F7" w:rsidP="00B801E9" w14:paraId="26C5DA3B" w14:textId="77777777">
          <w:pPr>
            <w:jc w:val="left"/>
            <w:rPr>
              <w:sz w:val="14"/>
              <w:szCs w:val="16"/>
            </w:rPr>
          </w:pPr>
          <w:bookmarkStart w:id="7" w:name="bmkCommittee"/>
          <w:r w:rsidRPr="002F6A28">
            <w:rPr>
              <w:b/>
            </w:rPr>
            <w:t>Committee on Technical Barriers to Trade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F6A28" w:rsidP="00B801E9" w14:paraId="0F51D903" w14:textId="77777777">
          <w:pPr>
            <w:jc w:val="right"/>
            <w:rPr>
              <w:bCs/>
              <w:szCs w:val="18"/>
            </w:rPr>
          </w:pPr>
          <w:bookmarkStart w:id="8" w:name="bmkLanguage"/>
          <w:r w:rsidRPr="002F6A28">
            <w:rPr>
              <w:bCs/>
              <w:szCs w:val="18"/>
            </w:rPr>
            <w:t>Original:</w:t>
          </w:r>
          <w:r w:rsidRPr="002F6A28" w:rsidR="00F263FA">
            <w:rPr>
              <w:bCs/>
              <w:szCs w:val="18"/>
            </w:rPr>
            <w:t xml:space="preserve"> </w:t>
          </w:r>
          <w:bookmarkStart w:id="9" w:name="spsOriginalLanguage"/>
          <w:r w:rsidRPr="002F6A28" w:rsidR="00F263FA">
            <w:rPr>
              <w:bCs/>
              <w:szCs w:val="18"/>
            </w:rPr>
            <w:t>English</w:t>
          </w:r>
          <w:bookmarkEnd w:id="9"/>
          <w:bookmarkEnd w:id="8"/>
        </w:p>
      </w:tc>
    </w:tr>
  </w:tbl>
  <w:p w:rsidR="00ED54E0" w:rsidRPr="002F6A28" w14:paraId="3D7601D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297E1EB4"/>
    <w:numStyleLink w:val="LegalHeadings"/>
  </w:abstractNum>
  <w:abstractNum w:abstractNumId="12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0670399">
    <w:abstractNumId w:val="9"/>
  </w:num>
  <w:num w:numId="2" w16cid:durableId="1597588891">
    <w:abstractNumId w:val="7"/>
  </w:num>
  <w:num w:numId="3" w16cid:durableId="25958091">
    <w:abstractNumId w:val="6"/>
  </w:num>
  <w:num w:numId="4" w16cid:durableId="961956100">
    <w:abstractNumId w:val="5"/>
  </w:num>
  <w:num w:numId="5" w16cid:durableId="1399089528">
    <w:abstractNumId w:val="4"/>
  </w:num>
  <w:num w:numId="6" w16cid:durableId="897743081">
    <w:abstractNumId w:val="12"/>
  </w:num>
  <w:num w:numId="7" w16cid:durableId="1505826528">
    <w:abstractNumId w:val="11"/>
  </w:num>
  <w:num w:numId="8" w16cid:durableId="1456557254">
    <w:abstractNumId w:val="10"/>
  </w:num>
  <w:num w:numId="9" w16cid:durableId="241354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7040057">
    <w:abstractNumId w:val="13"/>
  </w:num>
  <w:num w:numId="11" w16cid:durableId="1711150544">
    <w:abstractNumId w:val="8"/>
  </w:num>
  <w:num w:numId="12" w16cid:durableId="1658996240">
    <w:abstractNumId w:val="3"/>
  </w:num>
  <w:num w:numId="13" w16cid:durableId="2086880530">
    <w:abstractNumId w:val="2"/>
  </w:num>
  <w:num w:numId="14" w16cid:durableId="364795918">
    <w:abstractNumId w:val="1"/>
  </w:num>
  <w:num w:numId="15" w16cid:durableId="322589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attachedTemplate r:id="rId1"/>
  <w:stylePaneSortMethod w:val="name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658AC"/>
    <w:rsid w:val="00071825"/>
    <w:rsid w:val="00072B36"/>
    <w:rsid w:val="00072B57"/>
    <w:rsid w:val="00074E62"/>
    <w:rsid w:val="00077F76"/>
    <w:rsid w:val="000864D7"/>
    <w:rsid w:val="00086AF5"/>
    <w:rsid w:val="00093334"/>
    <w:rsid w:val="0009487E"/>
    <w:rsid w:val="000A4945"/>
    <w:rsid w:val="000A50C1"/>
    <w:rsid w:val="000A62D7"/>
    <w:rsid w:val="000A6875"/>
    <w:rsid w:val="000A7D1F"/>
    <w:rsid w:val="000B2FF7"/>
    <w:rsid w:val="000B31E1"/>
    <w:rsid w:val="000C3B6C"/>
    <w:rsid w:val="000E1CF4"/>
    <w:rsid w:val="0011356B"/>
    <w:rsid w:val="001157E9"/>
    <w:rsid w:val="001206E6"/>
    <w:rsid w:val="00125032"/>
    <w:rsid w:val="0013337F"/>
    <w:rsid w:val="00147DF9"/>
    <w:rsid w:val="00153339"/>
    <w:rsid w:val="00155128"/>
    <w:rsid w:val="001621F4"/>
    <w:rsid w:val="0018251C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514C1"/>
    <w:rsid w:val="00267723"/>
    <w:rsid w:val="00270637"/>
    <w:rsid w:val="0027067B"/>
    <w:rsid w:val="002C23DE"/>
    <w:rsid w:val="002D21E3"/>
    <w:rsid w:val="002E174F"/>
    <w:rsid w:val="002E269D"/>
    <w:rsid w:val="002F6A28"/>
    <w:rsid w:val="00303D9D"/>
    <w:rsid w:val="00304AAE"/>
    <w:rsid w:val="00305616"/>
    <w:rsid w:val="003124EC"/>
    <w:rsid w:val="00320A1B"/>
    <w:rsid w:val="00330B7F"/>
    <w:rsid w:val="003531C5"/>
    <w:rsid w:val="003572B4"/>
    <w:rsid w:val="003723A9"/>
    <w:rsid w:val="00381B96"/>
    <w:rsid w:val="00383194"/>
    <w:rsid w:val="00383F7A"/>
    <w:rsid w:val="00386659"/>
    <w:rsid w:val="00396AF4"/>
    <w:rsid w:val="003B2BBF"/>
    <w:rsid w:val="003B40C7"/>
    <w:rsid w:val="003C06D0"/>
    <w:rsid w:val="003D4D22"/>
    <w:rsid w:val="0041584A"/>
    <w:rsid w:val="004423A4"/>
    <w:rsid w:val="00467032"/>
    <w:rsid w:val="0046754A"/>
    <w:rsid w:val="00473B57"/>
    <w:rsid w:val="0048173D"/>
    <w:rsid w:val="004A23F8"/>
    <w:rsid w:val="004C274C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94C3E"/>
    <w:rsid w:val="005A5573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4C49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394F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22AA4"/>
    <w:rsid w:val="00832EE1"/>
    <w:rsid w:val="008378EF"/>
    <w:rsid w:val="00840C2B"/>
    <w:rsid w:val="00854F43"/>
    <w:rsid w:val="00860955"/>
    <w:rsid w:val="008612A9"/>
    <w:rsid w:val="00863177"/>
    <w:rsid w:val="00863DE9"/>
    <w:rsid w:val="00870135"/>
    <w:rsid w:val="008739FD"/>
    <w:rsid w:val="008848E9"/>
    <w:rsid w:val="00887259"/>
    <w:rsid w:val="008935B1"/>
    <w:rsid w:val="00893E85"/>
    <w:rsid w:val="008953C4"/>
    <w:rsid w:val="008B223A"/>
    <w:rsid w:val="008B4A10"/>
    <w:rsid w:val="008B4FB8"/>
    <w:rsid w:val="008C1339"/>
    <w:rsid w:val="008D3001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3089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D45F0"/>
    <w:rsid w:val="009E4153"/>
    <w:rsid w:val="009E50D5"/>
    <w:rsid w:val="009E5CED"/>
    <w:rsid w:val="009E75ED"/>
    <w:rsid w:val="009F1F2F"/>
    <w:rsid w:val="009F21A8"/>
    <w:rsid w:val="00A12DDE"/>
    <w:rsid w:val="00A31389"/>
    <w:rsid w:val="00A6057A"/>
    <w:rsid w:val="00A611FF"/>
    <w:rsid w:val="00A64451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01742"/>
    <w:rsid w:val="00B067EE"/>
    <w:rsid w:val="00B16145"/>
    <w:rsid w:val="00B230EC"/>
    <w:rsid w:val="00B237DA"/>
    <w:rsid w:val="00B23F74"/>
    <w:rsid w:val="00B24459"/>
    <w:rsid w:val="00B4237E"/>
    <w:rsid w:val="00B52738"/>
    <w:rsid w:val="00B55105"/>
    <w:rsid w:val="00B5689B"/>
    <w:rsid w:val="00B56EDC"/>
    <w:rsid w:val="00B57342"/>
    <w:rsid w:val="00B6007A"/>
    <w:rsid w:val="00B7102C"/>
    <w:rsid w:val="00B801E9"/>
    <w:rsid w:val="00B97638"/>
    <w:rsid w:val="00BB0455"/>
    <w:rsid w:val="00BB1F84"/>
    <w:rsid w:val="00BD5D17"/>
    <w:rsid w:val="00BE5468"/>
    <w:rsid w:val="00BF59EC"/>
    <w:rsid w:val="00C1160B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16E5"/>
    <w:rsid w:val="00C43456"/>
    <w:rsid w:val="00C43F2C"/>
    <w:rsid w:val="00C46583"/>
    <w:rsid w:val="00C47FCA"/>
    <w:rsid w:val="00C56742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3E28"/>
    <w:rsid w:val="00CB4942"/>
    <w:rsid w:val="00CC0FAD"/>
    <w:rsid w:val="00CC3256"/>
    <w:rsid w:val="00CD7D97"/>
    <w:rsid w:val="00CE3EE6"/>
    <w:rsid w:val="00CE4BA1"/>
    <w:rsid w:val="00CE6C29"/>
    <w:rsid w:val="00D000C7"/>
    <w:rsid w:val="00D0195E"/>
    <w:rsid w:val="00D32587"/>
    <w:rsid w:val="00D428FA"/>
    <w:rsid w:val="00D52A9D"/>
    <w:rsid w:val="00D55AAD"/>
    <w:rsid w:val="00D70F5B"/>
    <w:rsid w:val="00D747AE"/>
    <w:rsid w:val="00D75956"/>
    <w:rsid w:val="00D9226C"/>
    <w:rsid w:val="00DA20BD"/>
    <w:rsid w:val="00DB13FE"/>
    <w:rsid w:val="00DE50DB"/>
    <w:rsid w:val="00DF6AE1"/>
    <w:rsid w:val="00E147CB"/>
    <w:rsid w:val="00E14D1B"/>
    <w:rsid w:val="00E17516"/>
    <w:rsid w:val="00E20B42"/>
    <w:rsid w:val="00E25473"/>
    <w:rsid w:val="00E30FFD"/>
    <w:rsid w:val="00E32674"/>
    <w:rsid w:val="00E3324D"/>
    <w:rsid w:val="00E40A6B"/>
    <w:rsid w:val="00E46FD5"/>
    <w:rsid w:val="00E544BB"/>
    <w:rsid w:val="00E56545"/>
    <w:rsid w:val="00E57B21"/>
    <w:rsid w:val="00E63AC7"/>
    <w:rsid w:val="00E67CF3"/>
    <w:rsid w:val="00E82AEC"/>
    <w:rsid w:val="00E84D9E"/>
    <w:rsid w:val="00E9368F"/>
    <w:rsid w:val="00E969D2"/>
    <w:rsid w:val="00EA5D4F"/>
    <w:rsid w:val="00EB6C56"/>
    <w:rsid w:val="00EC00D2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6F16"/>
    <w:rsid w:val="00FF710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9F89A1B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members.wto.org/crnattachments/2025/TBT/CHN/25_04872_00_x.pdf" TargetMode="External" /><Relationship Id="rId7" Type="http://schemas.openxmlformats.org/officeDocument/2006/relationships/hyperlink" Target="mailto:tbt@customs.gov.cn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8C86A4-E4D6-468D-9A25-5D08B7C7FD25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Rivera, Marcela</cp:lastModifiedBy>
  <cp:revision>4</cp:revision>
  <dcterms:created xsi:type="dcterms:W3CDTF">2025-07-25T12:52:00Z</dcterms:created>
  <dcterms:modified xsi:type="dcterms:W3CDTF">2025-07-25T13:09:00Z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