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9239F7" w:rsidRPr="002F6A28" w:rsidP="002F6A28" w14:paraId="0703B448" w14:textId="77777777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:rsidR="009239F7" w:rsidRPr="002F6A28" w:rsidP="002F6A28" w14:paraId="3427D665" w14:textId="77777777">
      <w:pPr>
        <w:jc w:val="center"/>
      </w:pPr>
      <w:r w:rsidRPr="002F6A28">
        <w:t>The following notification is being circulated in accordance with Article 10.6</w:t>
      </w:r>
    </w:p>
    <w:p w:rsidR="009239F7" w:rsidRPr="002F6A28" w:rsidP="002F6A28" w14:paraId="7758A8EB" w14:textId="77777777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698"/>
        <w:gridCol w:w="8282"/>
      </w:tblGrid>
      <w:tr w14:paraId="707205E7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P="002F6A28" w14:paraId="1F554379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P="00C805B6" w14:paraId="250A356D" w14:textId="77777777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Pr="00C92678" w:rsidR="00EE3A11">
              <w:t xml:space="preserve"> </w:t>
            </w:r>
            <w:r w:rsidRPr="00C92678" w:rsidR="00EE3A11">
              <w:rPr>
                <w:u w:val="single"/>
              </w:rPr>
              <w:t>CHINA</w:t>
            </w:r>
          </w:p>
          <w:p w:rsidR="00F85C99" w:rsidRPr="002F6A28" w:rsidP="002F6A28" w14:paraId="13B0607B" w14:textId="77777777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Pr="00C379C8" w:rsidR="00EE3A11">
              <w:t xml:space="preserve"> </w:t>
            </w:r>
          </w:p>
        </w:tc>
      </w:tr>
      <w:tr w14:paraId="3555225C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61596A19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155128" w14:paraId="3E483299" w14:textId="77777777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Pr="00C379C8" w:rsidR="00EE3A11">
              <w:t xml:space="preserve"> </w:t>
            </w:r>
          </w:p>
          <w:p w:rsidR="00EE3A11" w:rsidRPr="00C379C8" w:rsidP="00155128" w14:paraId="72C9F889" w14:textId="77777777">
            <w:pPr>
              <w:spacing w:after="120"/>
            </w:pPr>
            <w:r w:rsidRPr="00C379C8">
              <w:t>State Administration for Market Regulation (Standardization Administration of the P.R.C.)</w:t>
            </w:r>
          </w:p>
          <w:p w:rsidR="00F85C99" w:rsidRPr="002F6A28" w:rsidP="00AA646C" w14:paraId="4950A19F" w14:textId="77777777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Pr="002F6A28" w:rsidR="0009487E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Pr="00C379C8" w:rsidR="00AC6C6E">
              <w:t xml:space="preserve"> </w:t>
            </w:r>
          </w:p>
        </w:tc>
      </w:tr>
      <w:tr w14:paraId="5442EA4E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1E13F5D8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58336F" w:rsidP="002F6A28" w14:paraId="7ECB31D0" w14:textId="77777777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14:paraId="67659413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262381FD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3B3E7D9C" w14:textId="77777777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Pr="00C379C8" w:rsidR="00EE3A11">
              <w:t xml:space="preserve"> Spawn of oyster mushrooms (HS code(s): 060290); (ICS code(s): 65.020.20)</w:t>
            </w:r>
          </w:p>
        </w:tc>
      </w:tr>
      <w:tr w14:paraId="04783B65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3EEE84E7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5F6D7040" w14:textId="77777777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Pr="00C379C8" w:rsidR="00EE3A11">
              <w:t xml:space="preserve"> National Standard of the P.R.C., Spawn of Oyster mushrooms; (10 page(s), in Chinese)</w:t>
            </w:r>
          </w:p>
        </w:tc>
      </w:tr>
      <w:tr w14:paraId="089EDDFF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138B33A3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5E48B28E" w14:textId="77777777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Pr="00C379C8" w:rsidR="00FE448B">
              <w:t xml:space="preserve"> This document specifies the quality requirements for oyster mushroom spawn, describes the testing methods, and specifies the requirements for inspection, labeling, packaging, transportation, etc.</w:t>
            </w:r>
          </w:p>
          <w:p w:rsidR="00FE448B" w:rsidRPr="00C379C8" w:rsidP="002F6A28" w14:paraId="25F6D039" w14:textId="77777777">
            <w:pPr>
              <w:spacing w:before="120" w:after="120"/>
            </w:pPr>
            <w:r w:rsidRPr="00C379C8">
              <w:t>This document applies to the production, management and trade of oyster mushroom spawn.</w:t>
            </w:r>
          </w:p>
        </w:tc>
      </w:tr>
      <w:tr w14:paraId="6EFF154D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51B73775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7CD769B4" w14:textId="77777777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Pr="00C379C8" w:rsidR="00EE3A11">
              <w:t xml:space="preserve"> Quality requirements; Cost saving and productivity enhancement</w:t>
            </w:r>
          </w:p>
        </w:tc>
      </w:tr>
      <w:tr w14:paraId="7E95D920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9E75ED" w14:paraId="4AE10F00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86AF5" w:rsidRPr="00086AF5" w:rsidP="007F13E8" w14:paraId="37095FB9" w14:textId="77777777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Pr="002F6A28" w:rsidR="00EE3A11">
              <w:t xml:space="preserve"> </w:t>
            </w:r>
          </w:p>
          <w:p w:rsidR="00EE3A11" w:rsidRPr="002F6A28" w:rsidP="007F13E8" w14:paraId="7DAA052F" w14:textId="77777777">
            <w:pPr>
              <w:spacing w:before="120" w:after="120"/>
            </w:pPr>
            <w:r w:rsidRPr="002F6A28">
              <w:t>-</w:t>
            </w:r>
          </w:p>
        </w:tc>
      </w:tr>
      <w:tr w14:paraId="73DD1A42" w14:textId="77777777" w:rsidTr="00AE6CC8">
        <w:tblPrEx>
          <w:tblW w:w="5000" w:type="pct"/>
          <w:tblLayout w:type="fixed"/>
          <w:tblLook w:val="0000"/>
        </w:tblPrEx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P="002F6A28" w14:paraId="55B7A6F8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P="008953C4" w14:paraId="018D6C29" w14:textId="77777777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:rsidR="00EE3A11" w:rsidRPr="002F6A28" w:rsidP="008953C4" w14:paraId="297B223C" w14:textId="77777777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12 months after approval</w:t>
            </w:r>
          </w:p>
        </w:tc>
      </w:tr>
      <w:tr w14:paraId="0FD7BAAD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04453FBE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6FAB0B27" w14:textId="77777777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Pr="00C379C8" w:rsidR="00EE3A11">
              <w:t xml:space="preserve"> 60 days from notification</w:t>
            </w:r>
          </w:p>
        </w:tc>
      </w:tr>
      <w:tr w14:paraId="5C2A5385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P="00E969D2" w14:paraId="62213AB7" w14:textId="77777777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P="00B16145" w14:paraId="2FD65D57" w14:textId="77777777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Pr="002F6A28" w:rsidR="008E67DC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Pr="002F6A28" w:rsidR="00EE3A11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Pr="002F6A28" w:rsidR="00533DC1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Pr="002F6A28" w:rsidR="008B4FB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Pr="002F6A28" w:rsidR="00303D9D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Pr="00A12DDE" w:rsidR="00EE3A11">
              <w:rPr>
                <w:bCs/>
              </w:rPr>
              <w:t xml:space="preserve"> </w:t>
            </w:r>
          </w:p>
          <w:p w:rsidR="00EE3A11" w:rsidRPr="00A12DDE" w:rsidP="00B16145" w14:paraId="4DC7AACC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Notification and Enquiry Center of the People's Republic of China</w:t>
            </w:r>
          </w:p>
          <w:p w:rsidR="00EE3A11" w:rsidRPr="00A12DDE" w:rsidP="00B16145" w14:paraId="7FF025ED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:rsidR="00EE3A11" w:rsidRPr="00A12DDE" w:rsidP="00B16145" w14:paraId="3AEC02CA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E_mail: </w:t>
            </w:r>
            <w:hyperlink r:id="rId6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:rsidR="00EE3A11" w:rsidRPr="00A12DDE" w:rsidP="00B16145" w14:paraId="0B33C572" w14:textId="77777777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7" w:tgtFrame="_blank" w:history="1">
              <w:r w:rsidRPr="00A12DDE">
                <w:rPr>
                  <w:bCs/>
                  <w:color w:val="0000FF"/>
                  <w:u w:val="single"/>
                </w:rPr>
                <w:t>https://members.wto.org/crnattachments/2025/TBT/CHN/25_03990_00_x.pdf</w:t>
              </w:r>
            </w:hyperlink>
          </w:p>
        </w:tc>
      </w:tr>
    </w:tbl>
    <w:p w:rsidR="00EE3A11" w:rsidRPr="002F6A28" w:rsidP="002F6A28" w14:paraId="5ED2FC7E" w14:textId="77777777"/>
    <w:sectPr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0488E771" w14:textId="7777777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54D9D2A5" w14:textId="7777777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E3A11" w:rsidRPr="002F6A28" w14:paraId="00CCF1CD" w14:textId="77777777">
    <w:pPr>
      <w:pStyle w:val="Footer"/>
    </w:pPr>
    <w:r w:rsidRPr="002F6A28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78A3E69A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:rsidR="009239F7" w:rsidRPr="002F6A28" w:rsidP="009239F7" w14:paraId="42D2A465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P="009239F7" w14:paraId="25F999AC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Pr="002F6A28" w:rsidR="008B4A10">
      <w:t>1</w:t>
    </w:r>
    <w:r w:rsidRPr="002F6A28">
      <w:fldChar w:fldCharType="end"/>
    </w:r>
    <w:r w:rsidRPr="002F6A28">
      <w:t xml:space="preserve"> -</w:t>
    </w:r>
  </w:p>
  <w:p w:rsidR="009239F7" w:rsidRPr="002F6A28" w:rsidP="009239F7" w14:paraId="7389334C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1F6D8712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G/TBT/N/CHN/2076</w:t>
    </w:r>
    <w:bookmarkEnd w:id="0"/>
  </w:p>
  <w:p w:rsidR="009239F7" w:rsidRPr="002F6A28" w:rsidP="009239F7" w14:paraId="47E388B1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P="009239F7" w14:paraId="7EFFCF41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Pr="002F6A28">
      <w:t>2</w:t>
    </w:r>
    <w:r w:rsidRPr="002F6A28">
      <w:fldChar w:fldCharType="end"/>
    </w:r>
    <w:r w:rsidRPr="002F6A28">
      <w:t xml:space="preserve"> -</w:t>
    </w:r>
  </w:p>
  <w:p w:rsidR="009239F7" w:rsidRPr="002F6A28" w:rsidP="009239F7" w14:paraId="36BEF277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6204FC57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2CE622F6" w14:textId="77777777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13D80A04" w14:textId="77777777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14:paraId="7F75EA8A" w14:textId="77777777" w:rsidTr="008612A9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239F7" w:rsidP="00B801E9" w14:paraId="74517AFB" w14:textId="7777777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239F7" w:rsidP="00B801E9" w14:paraId="74E7E62B" w14:textId="77777777">
          <w:pPr>
            <w:jc w:val="right"/>
            <w:rPr>
              <w:b/>
              <w:szCs w:val="16"/>
            </w:rPr>
          </w:pPr>
        </w:p>
      </w:tc>
    </w:tr>
    <w:tr w14:paraId="07E162E7" w14:textId="77777777" w:rsidTr="008612A9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239F7" w:rsidP="00B801E9" w14:paraId="69B3B820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239F7" w:rsidRPr="002F6A28" w:rsidP="00B801E9" w14:paraId="2EAB978A" w14:textId="77777777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G/TBT/N/CHN/2076</w:t>
          </w:r>
          <w:bookmarkEnd w:id="2"/>
        </w:p>
      </w:tc>
    </w:tr>
    <w:tr w14:paraId="4ED56243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6C9BDC41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325DAD7D" w14:textId="77777777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r w:rsidRPr="009239F7">
            <w:rPr>
              <w:szCs w:val="16"/>
            </w:rPr>
            <w:t>18 June 2025</w:t>
          </w:r>
          <w:bookmarkEnd w:id="3"/>
          <w:bookmarkEnd w:id="4"/>
        </w:p>
      </w:tc>
    </w:tr>
    <w:tr w14:paraId="6D88427B" w14:textId="77777777" w:rsidTr="008612A9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P="0097650D" w14:paraId="6B27739D" w14:textId="77777777">
          <w:pPr>
            <w:jc w:val="left"/>
            <w:rPr>
              <w:b/>
            </w:rPr>
          </w:pPr>
          <w:bookmarkStart w:id="5" w:name="bmkSerial"/>
          <w:r>
            <w:rPr>
              <w:b w:val="0"/>
              <w:color w:val="FF0000"/>
            </w:rPr>
            <w:t>(25-3996)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P="00B801E9" w14:paraId="638B2E9E" w14:textId="77777777">
          <w:pPr>
            <w:jc w:val="right"/>
            <w:rPr>
              <w:szCs w:val="16"/>
            </w:rPr>
          </w:pPr>
          <w:bookmarkStart w:id="6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2</w:t>
          </w:r>
          <w:r w:rsidRPr="002F6A28">
            <w:rPr>
              <w:bCs/>
              <w:szCs w:val="16"/>
            </w:rPr>
            <w:fldChar w:fldCharType="end"/>
          </w:r>
          <w:bookmarkEnd w:id="6"/>
        </w:p>
      </w:tc>
    </w:tr>
    <w:tr w14:paraId="25D303FD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239F7" w:rsidP="00B801E9" w14:paraId="1F6B55C8" w14:textId="77777777">
          <w:pPr>
            <w:jc w:val="left"/>
            <w:rPr>
              <w:sz w:val="14"/>
              <w:szCs w:val="16"/>
            </w:rPr>
          </w:pPr>
          <w:bookmarkStart w:id="7" w:name="bmkCommittee"/>
          <w:r w:rsidRPr="002F6A28">
            <w:rPr>
              <w:b/>
            </w:rPr>
            <w:t>Committee on Technical Barriers to Trade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F6A28" w:rsidP="00B801E9" w14:paraId="73C69F1D" w14:textId="77777777">
          <w:pPr>
            <w:jc w:val="right"/>
            <w:rPr>
              <w:bCs/>
              <w:szCs w:val="18"/>
            </w:rPr>
          </w:pPr>
          <w:bookmarkStart w:id="8" w:name="bmkLanguage"/>
          <w:r w:rsidRPr="002F6A28">
            <w:rPr>
              <w:bCs/>
              <w:szCs w:val="18"/>
            </w:rPr>
            <w:t>Original:</w:t>
          </w:r>
          <w:r w:rsidRPr="002F6A28" w:rsidR="00F263FA">
            <w:rPr>
              <w:bCs/>
              <w:szCs w:val="18"/>
            </w:rPr>
            <w:t xml:space="preserve"> </w:t>
          </w:r>
          <w:bookmarkStart w:id="9" w:name="spsOriginalLanguage"/>
          <w:r w:rsidRPr="002F6A28" w:rsidR="00F263FA">
            <w:rPr>
              <w:bCs/>
              <w:szCs w:val="18"/>
            </w:rPr>
            <w:t>English</w:t>
          </w:r>
          <w:bookmarkEnd w:id="9"/>
          <w:bookmarkEnd w:id="8"/>
        </w:p>
      </w:tc>
    </w:tr>
  </w:tbl>
  <w:p w:rsidR="00ED54E0" w:rsidRPr="002F6A28" w14:paraId="2B4CBC7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297E1EB4"/>
    <w:numStyleLink w:val="LegalHeadings"/>
  </w:abstractNum>
  <w:abstractNum w:abstractNumId="12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5762586">
    <w:abstractNumId w:val="9"/>
  </w:num>
  <w:num w:numId="2" w16cid:durableId="1910264348">
    <w:abstractNumId w:val="7"/>
  </w:num>
  <w:num w:numId="3" w16cid:durableId="1681808762">
    <w:abstractNumId w:val="6"/>
  </w:num>
  <w:num w:numId="4" w16cid:durableId="602882935">
    <w:abstractNumId w:val="5"/>
  </w:num>
  <w:num w:numId="5" w16cid:durableId="1849632867">
    <w:abstractNumId w:val="4"/>
  </w:num>
  <w:num w:numId="6" w16cid:durableId="453332120">
    <w:abstractNumId w:val="12"/>
  </w:num>
  <w:num w:numId="7" w16cid:durableId="1732727794">
    <w:abstractNumId w:val="11"/>
  </w:num>
  <w:num w:numId="8" w16cid:durableId="1931431101">
    <w:abstractNumId w:val="10"/>
  </w:num>
  <w:num w:numId="9" w16cid:durableId="16441979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0162530">
    <w:abstractNumId w:val="13"/>
  </w:num>
  <w:num w:numId="11" w16cid:durableId="1569682321">
    <w:abstractNumId w:val="8"/>
  </w:num>
  <w:num w:numId="12" w16cid:durableId="2040399924">
    <w:abstractNumId w:val="3"/>
  </w:num>
  <w:num w:numId="13" w16cid:durableId="735008815">
    <w:abstractNumId w:val="2"/>
  </w:num>
  <w:num w:numId="14" w16cid:durableId="1100103739">
    <w:abstractNumId w:val="1"/>
  </w:num>
  <w:num w:numId="15" w16cid:durableId="45668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stylePaneSortMethod w:val="name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B0317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1440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C589A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86B34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0603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437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CE2C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mailto:tbt@customs.gov.cn" TargetMode="External" /><Relationship Id="rId7" Type="http://schemas.openxmlformats.org/officeDocument/2006/relationships/hyperlink" Target="https://members.wto.org/crnattachments/2025/TBT/CHN/25_03990_00_x.pdf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A42C33-7779-47A5-AB78-E00A09CF0851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285</Words>
  <Characters>1720</Characters>
  <Application>Microsoft Office Word</Application>
  <DocSecurity>0</DocSecurity>
  <Lines>46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description>LDIMD - DTU</dc:description>
  <cp:revision>2</cp:revision>
  <dcterms:created xsi:type="dcterms:W3CDTF">2025-06-18T13:23:00Z</dcterms:created>
  <dcterms:modified xsi:type="dcterms:W3CDTF">2025-06-18T13:35:00Z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