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3386AE59" w14:textId="77777777">
      <w:pPr>
        <w:pStyle w:val="Title"/>
        <w:rPr>
          <w:caps w:val="0"/>
          <w:kern w:val="0"/>
        </w:rPr>
      </w:pPr>
      <w:r w:rsidRPr="002F6A28">
        <w:rPr>
          <w:caps w:val="0"/>
          <w:kern w:val="0"/>
        </w:rPr>
        <w:t>NOTIFICATION</w:t>
      </w:r>
    </w:p>
    <w:p w:rsidR="009239F7" w:rsidRPr="002F6A28" w:rsidP="002F6A28" w14:paraId="50DB5217" w14:textId="77777777">
      <w:pPr>
        <w:jc w:val="center"/>
      </w:pPr>
      <w:r w:rsidRPr="002F6A28">
        <w:t>The following notification is being circulated in accordance with Article 10.6</w:t>
      </w:r>
    </w:p>
    <w:p w:rsidR="009239F7" w:rsidRPr="002F6A28" w:rsidP="002F6A28" w14:paraId="08E91A52"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2A5BD0D1"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71A366B8"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24A8A41F" w14:textId="77777777">
            <w:pPr>
              <w:spacing w:before="120" w:after="120"/>
            </w:pPr>
            <w:r w:rsidRPr="002F6A28">
              <w:rPr>
                <w:b/>
              </w:rPr>
              <w:t>Notifying Member:</w:t>
            </w:r>
            <w:r w:rsidRPr="00C92678" w:rsidR="00EE3A11">
              <w:t xml:space="preserve"> </w:t>
            </w:r>
            <w:r w:rsidRPr="00C92678" w:rsidR="00EE3A11">
              <w:rPr>
                <w:u w:val="single"/>
              </w:rPr>
              <w:t>REPUBLIC OF KOREA</w:t>
            </w:r>
          </w:p>
          <w:p w:rsidR="00F85C99" w:rsidRPr="002F6A28" w:rsidP="002F6A28" w14:paraId="74ACF5BA" w14:textId="77777777">
            <w:pPr>
              <w:spacing w:after="120"/>
            </w:pPr>
            <w:r w:rsidRPr="002F6A28">
              <w:rPr>
                <w:b/>
              </w:rPr>
              <w:t>If applicable, name of local government involved (Article 3.2 and 7.2):</w:t>
            </w:r>
            <w:r w:rsidRPr="00C379C8" w:rsidR="00EE3A11">
              <w:t xml:space="preserve"> </w:t>
            </w:r>
          </w:p>
        </w:tc>
      </w:tr>
      <w:tr w14:paraId="04C423BB"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F66994D"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3E13DB5E" w14:textId="77777777">
            <w:pPr>
              <w:spacing w:before="120" w:after="120"/>
            </w:pPr>
            <w:r w:rsidRPr="002F6A28">
              <w:rPr>
                <w:b/>
              </w:rPr>
              <w:t>Agency responsible:</w:t>
            </w:r>
            <w:r w:rsidRPr="00C379C8" w:rsidR="00EE3A11">
              <w:t xml:space="preserve"> </w:t>
            </w:r>
          </w:p>
          <w:p w:rsidR="00EE3A11" w:rsidRPr="00C379C8" w:rsidP="00155128" w14:paraId="1AD36810" w14:textId="77777777">
            <w:pPr>
              <w:spacing w:after="120"/>
            </w:pPr>
            <w:r w:rsidRPr="00C379C8">
              <w:t>Ministry of Food and Drug Safety</w:t>
            </w:r>
          </w:p>
          <w:p w:rsidR="00F85C99" w:rsidRPr="002F6A28" w:rsidP="00AA646C" w14:paraId="3B4BE928"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6A3C77F9" w14:textId="77777777">
            <w:r w:rsidRPr="00C379C8">
              <w:t>Documents are available from the Ministry of Food and Drug safety (MFDS) website: www.mfds.go.kr</w:t>
            </w:r>
          </w:p>
          <w:p w:rsidR="00AC6C6E" w:rsidRPr="00C379C8" w:rsidP="00AA646C" w14:paraId="2CD3807F" w14:textId="77777777">
            <w:r w:rsidRPr="00C379C8">
              <w:t>International Cooperation Office</w:t>
            </w:r>
          </w:p>
          <w:p w:rsidR="00AC6C6E" w:rsidRPr="00C379C8" w:rsidP="00AA646C" w14:paraId="48F55756" w14:textId="77777777">
            <w:r w:rsidRPr="00C379C8">
              <w:t>Ministry of Food and Drug Safety</w:t>
            </w:r>
          </w:p>
          <w:p w:rsidR="00AC6C6E" w:rsidRPr="00C379C8" w:rsidP="00AA646C" w14:paraId="072457DC" w14:textId="77777777">
            <w:r w:rsidRPr="00C379C8">
              <w:t>187 Osongsaengmyeong2-ro, Osong-eup, Heungdeok-gu Cheongju-si, Chungcheongbuk-do, 28159</w:t>
            </w:r>
          </w:p>
          <w:p w:rsidR="00AC6C6E" w:rsidRPr="00C379C8" w:rsidP="00AA646C" w14:paraId="184B4FB1" w14:textId="77777777">
            <w:r w:rsidRPr="00C379C8">
              <w:t>Republic of Korea</w:t>
            </w:r>
          </w:p>
          <w:p w:rsidR="00AC6C6E" w:rsidRPr="00C379C8" w:rsidP="00AA646C" w14:paraId="1C3CF8B1" w14:textId="77777777">
            <w:r w:rsidRPr="00C379C8">
              <w:t>Tel: (+82) 43 719-1564</w:t>
            </w:r>
          </w:p>
          <w:p w:rsidR="00AC6C6E" w:rsidRPr="00C379C8" w:rsidP="00AA646C" w14:paraId="6A1D6B66" w14:textId="77777777">
            <w:r w:rsidRPr="00C379C8">
              <w:t>Fax: (+82) 43-719-1550</w:t>
            </w:r>
          </w:p>
          <w:p w:rsidR="00AC6C6E" w:rsidRPr="00C379C8" w:rsidP="00AA646C" w14:paraId="05AE24BD" w14:textId="77777777">
            <w:pPr>
              <w:spacing w:after="120"/>
            </w:pPr>
            <w:r w:rsidRPr="00C379C8">
              <w:t xml:space="preserve">Email: </w:t>
            </w:r>
            <w:hyperlink r:id="rId6" w:history="1">
              <w:r w:rsidRPr="00C379C8">
                <w:rPr>
                  <w:color w:val="0000FF"/>
                  <w:u w:val="single"/>
                </w:rPr>
                <w:t>intmfds@korea.kr</w:t>
              </w:r>
            </w:hyperlink>
          </w:p>
        </w:tc>
      </w:tr>
      <w:tr w14:paraId="776E304F"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39B71D5"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2D6ADB5C"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7E1169A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940495F"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124BB953"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Medical Devices</w:t>
            </w:r>
          </w:p>
        </w:tc>
      </w:tr>
      <w:tr w14:paraId="5F22BCB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D0E6CCD"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2D70E58A" w14:textId="77777777">
            <w:pPr>
              <w:spacing w:before="120" w:after="120"/>
            </w:pPr>
            <w:r w:rsidRPr="002F6A28">
              <w:rPr>
                <w:b/>
              </w:rPr>
              <w:t>Title, number of pages and language(s) of the notified document:</w:t>
            </w:r>
            <w:r w:rsidRPr="00C379C8" w:rsidR="00EE3A11">
              <w:t xml:space="preserve"> Proposed amendments to the "Regulation on the Permission, Notification, Review, etc of Medical Devices"; (51 page(s), in Korean)</w:t>
            </w:r>
          </w:p>
        </w:tc>
      </w:tr>
      <w:tr w14:paraId="0FEE894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2AEB3A9"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132F4BEA" w14:textId="77777777">
            <w:pPr>
              <w:spacing w:before="120" w:after="120"/>
              <w:rPr>
                <w:b/>
              </w:rPr>
            </w:pPr>
            <w:r w:rsidRPr="002F6A28">
              <w:rPr>
                <w:b/>
              </w:rPr>
              <w:t>Description of content:</w:t>
            </w:r>
            <w:r w:rsidRPr="00C379C8" w:rsidR="00FE448B">
              <w:t xml:space="preserve"> The Korean Ministry of Food and Drug Safety is proposing the amendments of the "Regulation on the Permission, Notification, Review, etc of Medical Devices" as follows: </w:t>
            </w:r>
          </w:p>
          <w:p w:rsidR="00FE448B" w:rsidRPr="00C379C8" w:rsidP="002F6A28" w14:paraId="18800A9B" w14:textId="77777777">
            <w:pPr>
              <w:spacing w:before="120" w:after="120"/>
            </w:pPr>
            <w:r w:rsidRPr="00C379C8">
              <w:rPr>
                <w:b/>
                <w:bCs/>
              </w:rPr>
              <w:t xml:space="preserve">1) </w:t>
            </w:r>
            <w:r w:rsidRPr="00C379C8">
              <w:t>Add clinical evaluation data to the types of clinical trial data and provide a guidance on how to fill out each item.</w:t>
            </w:r>
            <w:r w:rsidRPr="00C379C8">
              <w:rPr>
                <w:b/>
                <w:bCs/>
              </w:rPr>
              <w:t xml:space="preserve"> </w:t>
            </w:r>
          </w:p>
          <w:p w:rsidR="00FE448B" w:rsidRPr="00C379C8" w:rsidP="002F6A28" w14:paraId="03239170" w14:textId="77777777">
            <w:pPr>
              <w:spacing w:before="120" w:after="120"/>
            </w:pPr>
            <w:r w:rsidRPr="00C379C8">
              <w:rPr>
                <w:b/>
                <w:bCs/>
              </w:rPr>
              <w:t xml:space="preserve">2) </w:t>
            </w:r>
            <w:r w:rsidRPr="00C379C8">
              <w:t>A person who wishes to receive confirmation that the product is identical to a Class 2 medical device that has already been certified should submit relevant materials to the head of the National Institute of Medical Device Safety Information.</w:t>
            </w:r>
          </w:p>
          <w:p w:rsidR="00FE448B" w:rsidRPr="00C379C8" w:rsidP="002F6A28" w14:paraId="068F20DA" w14:textId="77777777">
            <w:pPr>
              <w:spacing w:before="120" w:after="120"/>
            </w:pPr>
            <w:r w:rsidRPr="00C379C8">
              <w:rPr>
                <w:b/>
                <w:bCs/>
              </w:rPr>
              <w:t>3)</w:t>
            </w:r>
            <w:r w:rsidRPr="00C379C8">
              <w:t xml:space="preserve"> Stipulate the procedure for accepting a manufacture/import notification of a medical device in accordance with the Enforcement Rule of the Medical Devices Act, as amended on 7 August 2024.</w:t>
            </w:r>
          </w:p>
          <w:p w:rsidR="00FE448B" w:rsidRPr="00C379C8" w:rsidP="002F6A28" w14:paraId="3BEBF04A" w14:textId="77777777">
            <w:pPr>
              <w:spacing w:before="120" w:after="120"/>
            </w:pPr>
            <w:r w:rsidRPr="00C379C8">
              <w:rPr>
                <w:b/>
                <w:bCs/>
              </w:rPr>
              <w:t xml:space="preserve">4) </w:t>
            </w:r>
            <w:r w:rsidRPr="00C379C8">
              <w:t>Establish a new definition of medical device cybersecurity and require related information to be included in the application.</w:t>
            </w:r>
          </w:p>
          <w:p w:rsidR="00FE448B" w:rsidRPr="00C379C8" w:rsidP="002F6A28" w14:paraId="656E0DFA" w14:textId="77777777">
            <w:pPr>
              <w:spacing w:before="120" w:after="120"/>
            </w:pPr>
            <w:r w:rsidRPr="00C379C8">
              <w:rPr>
                <w:b/>
                <w:bCs/>
              </w:rPr>
              <w:t xml:space="preserve">5) </w:t>
            </w:r>
            <w:r w:rsidRPr="00C379C8">
              <w:t>Add newly developed medical devices to the list of products subject to expedited review and restrict the exemption from submission of clinical test data through equivalence review for newly developed medical devices during the post-marketing surveillance period.</w:t>
            </w:r>
          </w:p>
          <w:p w:rsidR="00FE448B" w:rsidRPr="00C379C8" w:rsidP="002F6A28" w14:paraId="4A1B2F33" w14:textId="77777777">
            <w:pPr>
              <w:spacing w:before="120" w:after="120"/>
            </w:pPr>
            <w:r w:rsidRPr="00C379C8">
              <w:rPr>
                <w:b/>
                <w:bCs/>
              </w:rPr>
              <w:t xml:space="preserve">6) </w:t>
            </w:r>
            <w:r w:rsidRPr="00C379C8">
              <w:t>Provide examples requiring the submission of clinical test data for clarification of the scope of submitted materials.</w:t>
            </w:r>
          </w:p>
        </w:tc>
      </w:tr>
      <w:tr w14:paraId="5BAFAC8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D1522C9"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3EE4697D" w14:textId="77777777">
            <w:pPr>
              <w:spacing w:before="120" w:after="120"/>
              <w:rPr>
                <w:b/>
              </w:rPr>
            </w:pPr>
            <w:r w:rsidRPr="002F6A28">
              <w:rPr>
                <w:b/>
              </w:rPr>
              <w:t>Objective and rationale, including the nature of urgent problems where applicable:</w:t>
            </w:r>
            <w:r w:rsidRPr="00C379C8" w:rsidR="00EE3A11">
              <w:t xml:space="preserve"> Protection of human health or safety</w:t>
            </w:r>
          </w:p>
        </w:tc>
      </w:tr>
      <w:tr w14:paraId="59C6E83D"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7D7AF296"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70B95721" w14:textId="77777777">
            <w:pPr>
              <w:spacing w:before="120" w:after="120"/>
              <w:rPr>
                <w:bCs/>
              </w:rPr>
            </w:pPr>
            <w:r w:rsidRPr="002F6A28">
              <w:rPr>
                <w:b/>
              </w:rPr>
              <w:t>Relevant documents:</w:t>
            </w:r>
            <w:r w:rsidRPr="002F6A28" w:rsidR="00EE3A11">
              <w:t xml:space="preserve"> </w:t>
            </w:r>
          </w:p>
          <w:p w:rsidR="00EE3A11" w:rsidRPr="002F6A28" w:rsidP="007F13E8" w14:paraId="115089E6" w14:textId="77777777">
            <w:pPr>
              <w:spacing w:before="120" w:after="120"/>
            </w:pPr>
            <w:r w:rsidRPr="002F6A28">
              <w:t>MFDS NOTIFICATION No. 2025-195, 30 April 2025</w:t>
            </w:r>
          </w:p>
        </w:tc>
      </w:tr>
      <w:tr w14:paraId="09F9FEDB"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3EC84207"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2399E687" w14:textId="77777777">
            <w:pPr>
              <w:spacing w:before="120" w:after="120"/>
            </w:pPr>
            <w:r w:rsidRPr="002F6A28">
              <w:rPr>
                <w:b/>
              </w:rPr>
              <w:t>Proposed date of adoption:</w:t>
            </w:r>
            <w:r w:rsidRPr="00C379C8">
              <w:t xml:space="preserve"> To be determined</w:t>
            </w:r>
          </w:p>
          <w:p w:rsidR="00EE3A11" w:rsidRPr="002F6A28" w:rsidP="008953C4" w14:paraId="622D96AB" w14:textId="77777777">
            <w:pPr>
              <w:spacing w:after="120"/>
            </w:pPr>
            <w:r w:rsidRPr="002F6A28">
              <w:rPr>
                <w:b/>
              </w:rPr>
              <w:t>Proposed date of entry into force:</w:t>
            </w:r>
            <w:r w:rsidRPr="00C379C8">
              <w:t xml:space="preserve"> To be determined</w:t>
            </w:r>
          </w:p>
        </w:tc>
      </w:tr>
      <w:tr w14:paraId="68F6160F"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6B2DE24"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2700E8F7" w14:textId="77777777">
            <w:pPr>
              <w:spacing w:before="120" w:after="120"/>
            </w:pPr>
            <w:r w:rsidRPr="002F6A28">
              <w:rPr>
                <w:b/>
              </w:rPr>
              <w:t>Final date for comments:</w:t>
            </w:r>
            <w:r w:rsidRPr="00C379C8" w:rsidR="00EE3A11">
              <w:t xml:space="preserve"> 60 days from notification</w:t>
            </w:r>
          </w:p>
        </w:tc>
      </w:tr>
      <w:tr w14:paraId="29C47743"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43B91E7B"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2FD33724"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[X</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54F72D7A" w14:textId="77777777">
            <w:pPr>
              <w:keepNext/>
              <w:keepLines/>
              <w:rPr>
                <w:bCs/>
              </w:rPr>
            </w:pPr>
            <w:r w:rsidRPr="00A12DDE">
              <w:rPr>
                <w:bCs/>
              </w:rPr>
              <w:t>Korea WTO TBT Enquiry Point</w:t>
            </w:r>
          </w:p>
          <w:p w:rsidR="00EE3A11" w:rsidRPr="00A12DDE" w:rsidP="00B16145" w14:paraId="29989383" w14:textId="77777777">
            <w:pPr>
              <w:keepNext/>
              <w:keepLines/>
              <w:rPr>
                <w:bCs/>
              </w:rPr>
            </w:pPr>
            <w:r w:rsidRPr="00A12DDE">
              <w:rPr>
                <w:bCs/>
              </w:rPr>
              <w:t>Technical Regulatory Policy Division</w:t>
            </w:r>
          </w:p>
          <w:p w:rsidR="00EE3A11" w:rsidRPr="00A12DDE" w:rsidP="00B16145" w14:paraId="5D5FDB89" w14:textId="77777777">
            <w:pPr>
              <w:keepNext/>
              <w:keepLines/>
              <w:rPr>
                <w:bCs/>
              </w:rPr>
            </w:pPr>
            <w:r w:rsidRPr="00A12DDE">
              <w:rPr>
                <w:bCs/>
              </w:rPr>
              <w:t>Korean Agency for Technology and Standards (KATS)</w:t>
            </w:r>
          </w:p>
          <w:p w:rsidR="00EE3A11" w:rsidRPr="00A12DDE" w:rsidP="00B16145" w14:paraId="4175F388" w14:textId="77777777">
            <w:pPr>
              <w:keepNext/>
              <w:keepLines/>
              <w:rPr>
                <w:bCs/>
              </w:rPr>
            </w:pPr>
            <w:r w:rsidRPr="00A12DDE">
              <w:rPr>
                <w:bCs/>
              </w:rPr>
              <w:t>93 Isu-ro Maengdong-myeon Eumseong-gun</w:t>
            </w:r>
          </w:p>
          <w:p w:rsidR="00EE3A11" w:rsidRPr="00A12DDE" w:rsidP="00B16145" w14:paraId="650C7D4C" w14:textId="77777777">
            <w:pPr>
              <w:keepNext/>
              <w:keepLines/>
              <w:rPr>
                <w:bCs/>
              </w:rPr>
            </w:pPr>
            <w:r w:rsidRPr="00A12DDE">
              <w:rPr>
                <w:bCs/>
              </w:rPr>
              <w:t>Chungchungbuk-do</w:t>
            </w:r>
          </w:p>
          <w:p w:rsidR="00EE3A11" w:rsidRPr="00A12DDE" w:rsidP="00B16145" w14:paraId="2B2FC518" w14:textId="77777777">
            <w:pPr>
              <w:keepNext/>
              <w:keepLines/>
              <w:rPr>
                <w:bCs/>
              </w:rPr>
            </w:pPr>
            <w:r w:rsidRPr="00A12DDE">
              <w:rPr>
                <w:bCs/>
              </w:rPr>
              <w:t>27737</w:t>
            </w:r>
          </w:p>
          <w:p w:rsidR="00EE3A11" w:rsidRPr="00A12DDE" w:rsidP="00B16145" w14:paraId="62A9068E" w14:textId="77777777">
            <w:pPr>
              <w:keepNext/>
              <w:keepLines/>
              <w:rPr>
                <w:bCs/>
              </w:rPr>
            </w:pPr>
            <w:r w:rsidRPr="00A12DDE">
              <w:rPr>
                <w:bCs/>
              </w:rPr>
              <w:t>Tel: +(82) 43 870 5315</w:t>
            </w:r>
          </w:p>
          <w:p w:rsidR="00EE3A11" w:rsidRPr="00A12DDE" w:rsidP="00B16145" w14:paraId="096D5174" w14:textId="77777777">
            <w:pPr>
              <w:keepNext/>
              <w:keepLines/>
              <w:rPr>
                <w:bCs/>
              </w:rPr>
            </w:pPr>
            <w:r w:rsidRPr="00A12DDE">
              <w:rPr>
                <w:bCs/>
              </w:rPr>
              <w:t>Fax: +(82) 43 870 5682</w:t>
            </w:r>
          </w:p>
          <w:p w:rsidR="00EE3A11" w:rsidRPr="00A12DDE" w:rsidP="00B16145" w14:paraId="41DA76C7" w14:textId="77777777">
            <w:pPr>
              <w:keepNext/>
              <w:keepLines/>
              <w:rPr>
                <w:bCs/>
              </w:rPr>
            </w:pPr>
            <w:r w:rsidRPr="00A12DDE">
              <w:rPr>
                <w:bCs/>
              </w:rPr>
              <w:t xml:space="preserve">Email: </w:t>
            </w:r>
            <w:hyperlink r:id="rId7" w:history="1">
              <w:r w:rsidRPr="00A12DDE">
                <w:rPr>
                  <w:bCs/>
                  <w:color w:val="0000FF"/>
                  <w:u w:val="single"/>
                </w:rPr>
                <w:t>tbt@korea.kr</w:t>
              </w:r>
            </w:hyperlink>
          </w:p>
          <w:p w:rsidR="00EE3A11" w:rsidRPr="00A12DDE" w:rsidP="00B16145" w14:paraId="750B8D80" w14:textId="77777777">
            <w:pPr>
              <w:keepNext/>
              <w:keepLines/>
              <w:rPr>
                <w:bCs/>
              </w:rPr>
            </w:pPr>
            <w:r w:rsidRPr="00A12DDE">
              <w:rPr>
                <w:bCs/>
              </w:rPr>
              <w:t xml:space="preserve">Website: </w:t>
            </w:r>
            <w:hyperlink r:id="rId8" w:tgtFrame="_blank" w:history="1">
              <w:r w:rsidRPr="00A12DDE">
                <w:rPr>
                  <w:bCs/>
                  <w:color w:val="0000FF"/>
                  <w:u w:val="single"/>
                </w:rPr>
                <w:t>https://www.knowtbt.kr</w:t>
              </w:r>
            </w:hyperlink>
          </w:p>
          <w:p w:rsidR="00EE3A11" w:rsidRPr="00A12DDE" w:rsidP="00B16145" w14:paraId="57406634" w14:textId="77777777">
            <w:pPr>
              <w:keepNext/>
              <w:keepLines/>
              <w:pBdr>
                <w:top w:val="none" w:sz="0" w:space="4" w:color="auto"/>
                <w:bottom w:val="none" w:sz="0" w:space="4" w:color="auto"/>
              </w:pBdr>
              <w:rPr>
                <w:bCs/>
              </w:rPr>
            </w:pPr>
            <w:hyperlink r:id="rId9" w:tgtFrame="_blank" w:history="1">
              <w:r w:rsidRPr="00A12DDE">
                <w:rPr>
                  <w:bCs/>
                  <w:color w:val="0000FF"/>
                  <w:u w:val="single"/>
                </w:rPr>
                <w:t>https://www.mfds.go.kr/brd/m_209/view.do?seq=44096&amp;srchFr=&amp;srchTo=&amp;srchWord=&amp;srchTp=&amp;itm_seq_1=0&amp;itm_seq_2=0&amp;multi_itm_seq=0&amp;company_cd=&amp;company_nm=&amp;page=1</w:t>
              </w:r>
            </w:hyperlink>
          </w:p>
          <w:p w:rsidR="00EE3A11" w:rsidRPr="00A12DDE" w:rsidP="00B16145" w14:paraId="5C9DB8B9" w14:textId="77777777">
            <w:pPr>
              <w:keepNext/>
              <w:keepLines/>
              <w:spacing w:after="120"/>
              <w:rPr>
                <w:bCs/>
              </w:rPr>
            </w:pPr>
            <w:hyperlink r:id="rId10" w:tgtFrame="_blank" w:history="1">
              <w:r w:rsidRPr="00A12DDE">
                <w:rPr>
                  <w:bCs/>
                  <w:color w:val="0000FF"/>
                  <w:u w:val="single"/>
                </w:rPr>
                <w:t>https://members.wto.org/crnattachments/2025/TBT/KOR/25_03224_00_x.pdf</w:t>
              </w:r>
            </w:hyperlink>
          </w:p>
        </w:tc>
      </w:tr>
    </w:tbl>
    <w:p w:rsidR="00EE3A11" w:rsidRPr="002F6A28" w:rsidP="002F6A28" w14:paraId="712007F3" w14:textId="77777777"/>
    <w:sectPr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9B6D020"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8219C44"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3701CDE6"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17390331" w14:textId="77777777">
    <w:pPr>
      <w:pStyle w:val="Header"/>
      <w:pBdr>
        <w:bottom w:val="single" w:sz="4" w:space="1" w:color="auto"/>
      </w:pBdr>
      <w:tabs>
        <w:tab w:val="clear" w:pos="4513"/>
        <w:tab w:val="clear" w:pos="9027"/>
      </w:tabs>
      <w:jc w:val="center"/>
    </w:pPr>
    <w:r w:rsidRPr="002F6A28">
      <w:t>tbtSymbol</w:t>
    </w:r>
  </w:p>
  <w:p w:rsidR="009239F7" w:rsidRPr="002F6A28" w:rsidP="009239F7" w14:paraId="013C3ADB" w14:textId="77777777">
    <w:pPr>
      <w:pStyle w:val="Header"/>
      <w:pBdr>
        <w:bottom w:val="single" w:sz="4" w:space="1" w:color="auto"/>
      </w:pBdr>
      <w:tabs>
        <w:tab w:val="clear" w:pos="4513"/>
        <w:tab w:val="clear" w:pos="9027"/>
      </w:tabs>
      <w:jc w:val="center"/>
    </w:pPr>
  </w:p>
  <w:p w:rsidR="009239F7" w:rsidRPr="002F6A28" w:rsidP="009239F7" w14:paraId="7EAAA50B"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738A8DC1"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686858B8" w14:textId="77777777">
    <w:pPr>
      <w:pStyle w:val="Header"/>
      <w:pBdr>
        <w:bottom w:val="single" w:sz="4" w:space="1" w:color="auto"/>
      </w:pBdr>
      <w:tabs>
        <w:tab w:val="clear" w:pos="4513"/>
        <w:tab w:val="clear" w:pos="9027"/>
      </w:tabs>
      <w:jc w:val="center"/>
    </w:pPr>
    <w:bookmarkStart w:id="0" w:name="spsSymbolHeader"/>
    <w:r w:rsidRPr="002F6A28">
      <w:t>G/TBT/N/KOR/1293</w:t>
    </w:r>
    <w:bookmarkEnd w:id="0"/>
  </w:p>
  <w:p w:rsidR="009239F7" w:rsidRPr="002F6A28" w:rsidP="009239F7" w14:paraId="06208AFA" w14:textId="77777777">
    <w:pPr>
      <w:pStyle w:val="Header"/>
      <w:pBdr>
        <w:bottom w:val="single" w:sz="4" w:space="1" w:color="auto"/>
      </w:pBdr>
      <w:tabs>
        <w:tab w:val="clear" w:pos="4513"/>
        <w:tab w:val="clear" w:pos="9027"/>
      </w:tabs>
      <w:jc w:val="center"/>
    </w:pPr>
  </w:p>
  <w:p w:rsidR="009239F7" w:rsidRPr="002F6A28" w:rsidP="009239F7" w14:paraId="29803D2A"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37B72B68"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FE55DD4"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70A3712C"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49398D0F" w14:textId="77777777">
          <w:pPr>
            <w:jc w:val="right"/>
            <w:rPr>
              <w:b/>
              <w:color w:val="FF0000"/>
              <w:szCs w:val="16"/>
            </w:rPr>
          </w:pPr>
        </w:p>
      </w:tc>
    </w:tr>
    <w:bookmarkEnd w:id="1"/>
    <w:tr w14:paraId="04D7E647"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5D4D5EA3"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7C347E22" w14:textId="77777777">
          <w:pPr>
            <w:jc w:val="right"/>
            <w:rPr>
              <w:b/>
              <w:szCs w:val="16"/>
            </w:rPr>
          </w:pPr>
        </w:p>
      </w:tc>
    </w:tr>
    <w:tr w14:paraId="5B8E9D0A"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69A9D216"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32ED7AD9" w14:textId="77777777">
          <w:pPr>
            <w:jc w:val="right"/>
            <w:rPr>
              <w:b/>
              <w:szCs w:val="16"/>
            </w:rPr>
          </w:pPr>
          <w:bookmarkStart w:id="2" w:name="bmkSymbols"/>
          <w:r w:rsidRPr="002F6A28">
            <w:rPr>
              <w:b/>
              <w:szCs w:val="16"/>
            </w:rPr>
            <w:t>G/TBT/N/KOR/1293</w:t>
          </w:r>
          <w:bookmarkEnd w:id="2"/>
        </w:p>
      </w:tc>
    </w:tr>
    <w:tr w14:paraId="67A6F9D5"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092B6A0B" w14:textId="77777777"/>
      </w:tc>
      <w:tc>
        <w:tcPr>
          <w:tcW w:w="5448" w:type="dxa"/>
          <w:gridSpan w:val="2"/>
          <w:shd w:val="clear" w:color="auto" w:fill="FFFFFF"/>
          <w:tcMar>
            <w:left w:w="108" w:type="dxa"/>
            <w:right w:w="108" w:type="dxa"/>
          </w:tcMar>
          <w:vAlign w:val="center"/>
        </w:tcPr>
        <w:p w:rsidR="00ED54E0" w:rsidRPr="009239F7" w:rsidP="00B801E9" w14:paraId="618FE091" w14:textId="77777777">
          <w:pPr>
            <w:jc w:val="right"/>
            <w:rPr>
              <w:szCs w:val="16"/>
            </w:rPr>
          </w:pPr>
          <w:bookmarkStart w:id="3" w:name="spsDateDistribution"/>
          <w:bookmarkStart w:id="4" w:name="bmkDate"/>
          <w:r w:rsidRPr="009239F7">
            <w:rPr>
              <w:szCs w:val="16"/>
            </w:rPr>
            <w:t>9 May 2025</w:t>
          </w:r>
          <w:bookmarkEnd w:id="3"/>
          <w:bookmarkEnd w:id="4"/>
        </w:p>
      </w:tc>
    </w:tr>
    <w:tr w14:paraId="6E6D6092"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0BCB5472" w14:textId="77777777">
          <w:pPr>
            <w:jc w:val="left"/>
            <w:rPr>
              <w:b/>
            </w:rPr>
          </w:pPr>
          <w:bookmarkStart w:id="5" w:name="bmkSerial"/>
          <w:r>
            <w:rPr>
              <w:b w:val="0"/>
              <w:color w:val="FF0000"/>
            </w:rPr>
            <w:t>(25-3145)</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12735AC1"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4D2733EB"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751EC5A9"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3891D1B7"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73FFA1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16557811">
    <w:abstractNumId w:val="9"/>
  </w:num>
  <w:num w:numId="2" w16cid:durableId="431781500">
    <w:abstractNumId w:val="7"/>
  </w:num>
  <w:num w:numId="3" w16cid:durableId="636882620">
    <w:abstractNumId w:val="6"/>
  </w:num>
  <w:num w:numId="4" w16cid:durableId="1703240237">
    <w:abstractNumId w:val="5"/>
  </w:num>
  <w:num w:numId="5" w16cid:durableId="434251462">
    <w:abstractNumId w:val="4"/>
  </w:num>
  <w:num w:numId="6" w16cid:durableId="2093623241">
    <w:abstractNumId w:val="12"/>
  </w:num>
  <w:num w:numId="7" w16cid:durableId="689601003">
    <w:abstractNumId w:val="11"/>
  </w:num>
  <w:num w:numId="8" w16cid:durableId="840117926">
    <w:abstractNumId w:val="10"/>
  </w:num>
  <w:num w:numId="9" w16cid:durableId="1042827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6652992">
    <w:abstractNumId w:val="13"/>
  </w:num>
  <w:num w:numId="11" w16cid:durableId="688526242">
    <w:abstractNumId w:val="8"/>
  </w:num>
  <w:num w:numId="12" w16cid:durableId="895361113">
    <w:abstractNumId w:val="3"/>
  </w:num>
  <w:num w:numId="13" w16cid:durableId="980496437">
    <w:abstractNumId w:val="2"/>
  </w:num>
  <w:num w:numId="14" w16cid:durableId="1558469556">
    <w:abstractNumId w:val="1"/>
  </w:num>
  <w:num w:numId="15" w16cid:durableId="164496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71EB"/>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10DA"/>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370F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473D"/>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669B8"/>
    <w:rsid w:val="00D70F5B"/>
    <w:rsid w:val="00D747AE"/>
    <w:rsid w:val="00D9226C"/>
    <w:rsid w:val="00DA20BD"/>
    <w:rsid w:val="00DA60D9"/>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E10D5E"/>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TBT/KOR/25_03224_00_x.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intmfds@korea.kr" TargetMode="External" /><Relationship Id="rId7" Type="http://schemas.openxmlformats.org/officeDocument/2006/relationships/hyperlink" Target="mailto:tbt@korea.kr" TargetMode="External" /><Relationship Id="rId8" Type="http://schemas.openxmlformats.org/officeDocument/2006/relationships/hyperlink" Target="https://www.knowtbt.kr" TargetMode="External" /><Relationship Id="rId9" Type="http://schemas.openxmlformats.org/officeDocument/2006/relationships/hyperlink" Target="https://www.mfds.go.kr/brd/m_209/view.do?seq=44096&amp;srchFr=&amp;srchTo=&amp;srchWord=&amp;srchTp=&amp;itm_seq_1=0&amp;itm_seq_2=0&amp;multi_itm_seq=0&amp;company_cd=&amp;company_nm=&amp;page=1"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7681B7B2-59DB-4FE6-B698-F5AAC7DFD8B2}">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Rivera, Marcela</cp:lastModifiedBy>
  <cp:revision>3</cp:revision>
  <dcterms:created xsi:type="dcterms:W3CDTF">2025-05-09T14:49:00Z</dcterms:created>
  <dcterms:modified xsi:type="dcterms:W3CDTF">2025-05-09T15:06:00Z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